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BC" w:rsidRPr="00407D17" w:rsidRDefault="005746BC" w:rsidP="00AF3957">
      <w:pPr>
        <w:shd w:val="clear" w:color="auto" w:fill="FFFFFF"/>
        <w:jc w:val="center"/>
        <w:rPr>
          <w:sz w:val="27"/>
          <w:szCs w:val="27"/>
        </w:rPr>
      </w:pPr>
      <w:r w:rsidRPr="00407D17">
        <w:rPr>
          <w:color w:val="000000"/>
          <w:sz w:val="27"/>
          <w:szCs w:val="27"/>
        </w:rPr>
        <w:t>ПОЯСНИТЕЛЬНАЯ ЗАПИСКА</w:t>
      </w:r>
    </w:p>
    <w:p w:rsidR="005746BC" w:rsidRPr="00407D17" w:rsidRDefault="005746BC" w:rsidP="00AF3957">
      <w:pPr>
        <w:jc w:val="center"/>
        <w:rPr>
          <w:b/>
          <w:bCs/>
          <w:sz w:val="27"/>
          <w:szCs w:val="27"/>
          <w:lang w:eastAsia="en-US"/>
        </w:rPr>
      </w:pPr>
      <w:r w:rsidRPr="00407D17">
        <w:rPr>
          <w:b/>
          <w:bCs/>
          <w:color w:val="000000"/>
          <w:sz w:val="27"/>
          <w:szCs w:val="27"/>
        </w:rPr>
        <w:t xml:space="preserve">к проекту закона Алтайского края «О внесении изменений в закон Алтайского края </w:t>
      </w:r>
      <w:r w:rsidRPr="00407D17">
        <w:rPr>
          <w:b/>
          <w:bCs/>
          <w:sz w:val="27"/>
          <w:szCs w:val="27"/>
          <w:lang w:eastAsia="en-US"/>
        </w:rPr>
        <w:t>«О материнском (семейном) капитале в Алтайском крае»</w:t>
      </w:r>
    </w:p>
    <w:p w:rsidR="005746BC" w:rsidRPr="00407D17" w:rsidRDefault="005746BC" w:rsidP="00AF3957">
      <w:pPr>
        <w:ind w:firstLine="709"/>
        <w:jc w:val="center"/>
        <w:rPr>
          <w:sz w:val="27"/>
          <w:szCs w:val="27"/>
        </w:rPr>
      </w:pPr>
    </w:p>
    <w:p w:rsidR="005746BC" w:rsidRPr="00407D17" w:rsidRDefault="005746BC" w:rsidP="00AF3957">
      <w:pPr>
        <w:ind w:firstLine="709"/>
        <w:jc w:val="center"/>
        <w:rPr>
          <w:sz w:val="27"/>
          <w:szCs w:val="27"/>
        </w:rPr>
      </w:pPr>
    </w:p>
    <w:p w:rsidR="005746BC" w:rsidRPr="00407D17" w:rsidRDefault="005746BC" w:rsidP="00DD46F0">
      <w:pPr>
        <w:ind w:firstLine="709"/>
        <w:jc w:val="both"/>
        <w:rPr>
          <w:sz w:val="27"/>
          <w:szCs w:val="27"/>
        </w:rPr>
      </w:pPr>
      <w:r w:rsidRPr="00407D17">
        <w:rPr>
          <w:sz w:val="27"/>
          <w:szCs w:val="27"/>
        </w:rPr>
        <w:t xml:space="preserve">Законом Алтайского края «О материнском (семейном) капитале в Алтайском крае» установлено, что граждане вправе распоряжаться средствами материнского (семейного) капитала в полном объеме либо по частям на </w:t>
      </w:r>
      <w:bookmarkStart w:id="0" w:name="sub_4031"/>
      <w:r w:rsidRPr="00407D17">
        <w:rPr>
          <w:sz w:val="27"/>
          <w:szCs w:val="27"/>
        </w:rPr>
        <w:t>улучшение жилищных условий</w:t>
      </w:r>
      <w:bookmarkStart w:id="1" w:name="sub_4032"/>
      <w:bookmarkEnd w:id="0"/>
      <w:r w:rsidRPr="00407D17">
        <w:rPr>
          <w:sz w:val="27"/>
          <w:szCs w:val="27"/>
        </w:rPr>
        <w:t xml:space="preserve"> и получение образования ребенком (детьми).</w:t>
      </w:r>
    </w:p>
    <w:bookmarkEnd w:id="1"/>
    <w:p w:rsidR="005746BC" w:rsidRPr="00407D17" w:rsidRDefault="005746BC" w:rsidP="00DD46F0">
      <w:pPr>
        <w:pStyle w:val="a6"/>
        <w:ind w:left="0" w:firstLine="709"/>
        <w:rPr>
          <w:rFonts w:ascii="Times New Roman" w:hAnsi="Times New Roman" w:cs="Times New Roman"/>
          <w:sz w:val="27"/>
          <w:szCs w:val="27"/>
        </w:rPr>
      </w:pPr>
      <w:proofErr w:type="gramStart"/>
      <w:r w:rsidRPr="00407D17">
        <w:rPr>
          <w:rFonts w:ascii="Times New Roman" w:hAnsi="Times New Roman" w:cs="Times New Roman"/>
          <w:sz w:val="27"/>
          <w:szCs w:val="27"/>
        </w:rPr>
        <w:t xml:space="preserve">С целью предотвращения нарушения норм законодательства в части направления средств материнского (семейного) капитала на улучшение жилищных условий, в результате которых эти средства </w:t>
      </w:r>
      <w:proofErr w:type="spellStart"/>
      <w:r w:rsidRPr="00407D17">
        <w:rPr>
          <w:rFonts w:ascii="Times New Roman" w:hAnsi="Times New Roman" w:cs="Times New Roman"/>
          <w:sz w:val="27"/>
          <w:szCs w:val="27"/>
        </w:rPr>
        <w:t>обналичиваются</w:t>
      </w:r>
      <w:proofErr w:type="spellEnd"/>
      <w:r w:rsidRPr="00407D17">
        <w:rPr>
          <w:rFonts w:ascii="Times New Roman" w:hAnsi="Times New Roman" w:cs="Times New Roman"/>
          <w:sz w:val="27"/>
          <w:szCs w:val="27"/>
        </w:rPr>
        <w:t xml:space="preserve">, по аналогу с федеральным законодательством предлагается установить перечень видов организаций, на исполнение обязательств по договору с которыми могут быть направлены средства материнского (семейного) капитала: кредитные организации, </w:t>
      </w:r>
      <w:proofErr w:type="spellStart"/>
      <w:r w:rsidRPr="00407D17">
        <w:rPr>
          <w:rFonts w:ascii="Times New Roman" w:hAnsi="Times New Roman" w:cs="Times New Roman"/>
          <w:sz w:val="27"/>
          <w:szCs w:val="27"/>
        </w:rPr>
        <w:t>микрофинансовые</w:t>
      </w:r>
      <w:proofErr w:type="spellEnd"/>
      <w:r w:rsidRPr="00407D17">
        <w:rPr>
          <w:rFonts w:ascii="Times New Roman" w:hAnsi="Times New Roman" w:cs="Times New Roman"/>
          <w:sz w:val="27"/>
          <w:szCs w:val="27"/>
        </w:rPr>
        <w:t xml:space="preserve"> организации, кредитные потребительские кооперативы.</w:t>
      </w:r>
      <w:proofErr w:type="gramEnd"/>
      <w:r w:rsidRPr="00407D17">
        <w:rPr>
          <w:rFonts w:ascii="Times New Roman" w:hAnsi="Times New Roman" w:cs="Times New Roman"/>
          <w:sz w:val="27"/>
          <w:szCs w:val="27"/>
        </w:rPr>
        <w:t xml:space="preserve"> Деятельность указанных организаций регулируется специальным законодательством и подпадает под государственный контроль.</w:t>
      </w:r>
    </w:p>
    <w:p w:rsidR="005746BC" w:rsidRPr="00407D17" w:rsidRDefault="005746BC" w:rsidP="00DD46F0">
      <w:pPr>
        <w:ind w:firstLine="709"/>
        <w:jc w:val="both"/>
        <w:rPr>
          <w:sz w:val="27"/>
          <w:szCs w:val="27"/>
        </w:rPr>
      </w:pPr>
      <w:r w:rsidRPr="00407D17">
        <w:rPr>
          <w:sz w:val="27"/>
          <w:szCs w:val="27"/>
        </w:rPr>
        <w:t>Также средства материнского (семейного) капитала предусматривается направлять на погашение основного долга и уплату процентов по займам на приобретение (строительство) жилого помещения при условии предоставления лицом, которому предоставлен материнский (семейный) капитал, документа, подтверждающего получение им займа путем безналичного перечисления на счет, открытый в кредитной организации. Данная мера направлена на предотвращение ситуаций, когда организации, злоупотребляя доверием граждан, фактически лишают их средств материнского (семейного) капитала и возможности улучшить свои жилищные условия.</w:t>
      </w:r>
    </w:p>
    <w:p w:rsidR="005746BC" w:rsidRPr="00407D17" w:rsidRDefault="005746BC" w:rsidP="00DD46F0">
      <w:pPr>
        <w:pStyle w:val="1"/>
        <w:spacing w:line="240" w:lineRule="auto"/>
        <w:ind w:firstLine="709"/>
        <w:rPr>
          <w:sz w:val="27"/>
          <w:szCs w:val="27"/>
        </w:rPr>
      </w:pPr>
      <w:r w:rsidRPr="00407D17">
        <w:rPr>
          <w:sz w:val="27"/>
          <w:szCs w:val="27"/>
        </w:rPr>
        <w:t xml:space="preserve">В настоящее время востребованной мерой государственной поддержки семей, имеющих детей, является компенсация </w:t>
      </w:r>
      <w:r w:rsidRPr="00407D17">
        <w:rPr>
          <w:color w:val="000000"/>
          <w:sz w:val="27"/>
          <w:szCs w:val="27"/>
          <w:lang w:eastAsia="en-US"/>
        </w:rPr>
        <w:t xml:space="preserve">родительской платы за присмотр и уход за детьми в дошкольной образовательной организации. </w:t>
      </w:r>
      <w:r w:rsidRPr="00407D17">
        <w:rPr>
          <w:sz w:val="27"/>
          <w:szCs w:val="27"/>
        </w:rPr>
        <w:t>Внесение предлагаемых изменений позволит направлять часть средств материнского капитала на оплату содержания ребенка в образовательном учреждении, реализующем основную общеобразовательную программу дошкольного образования.</w:t>
      </w:r>
    </w:p>
    <w:p w:rsidR="005746BC" w:rsidRPr="00407D17" w:rsidRDefault="005746BC" w:rsidP="00DD46F0">
      <w:pPr>
        <w:shd w:val="clear" w:color="auto" w:fill="FFFFFF"/>
        <w:ind w:firstLine="709"/>
        <w:jc w:val="both"/>
        <w:rPr>
          <w:sz w:val="27"/>
          <w:szCs w:val="27"/>
        </w:rPr>
      </w:pPr>
      <w:r w:rsidRPr="00407D17">
        <w:rPr>
          <w:color w:val="000000"/>
          <w:sz w:val="27"/>
          <w:szCs w:val="27"/>
        </w:rPr>
        <w:t xml:space="preserve">Принятие закона «О внесении изменений в закон Алтайского края </w:t>
      </w:r>
      <w:r w:rsidR="00326EC2" w:rsidRPr="00407D17">
        <w:rPr>
          <w:color w:val="000000"/>
          <w:sz w:val="27"/>
          <w:szCs w:val="27"/>
        </w:rPr>
        <w:br/>
      </w:r>
      <w:r w:rsidRPr="00407D17">
        <w:rPr>
          <w:sz w:val="27"/>
          <w:szCs w:val="27"/>
          <w:lang w:eastAsia="en-US"/>
        </w:rPr>
        <w:t>«О материнском (семейном) капитале в Алтайском крае»</w:t>
      </w:r>
      <w:r w:rsidRPr="00407D17">
        <w:rPr>
          <w:color w:val="000000"/>
          <w:sz w:val="27"/>
          <w:szCs w:val="27"/>
        </w:rPr>
        <w:t xml:space="preserve"> дополнительных расходов сре</w:t>
      </w:r>
      <w:proofErr w:type="gramStart"/>
      <w:r w:rsidRPr="00407D17">
        <w:rPr>
          <w:color w:val="000000"/>
          <w:sz w:val="27"/>
          <w:szCs w:val="27"/>
        </w:rPr>
        <w:t>дств кр</w:t>
      </w:r>
      <w:proofErr w:type="gramEnd"/>
      <w:r w:rsidRPr="00407D17">
        <w:rPr>
          <w:color w:val="000000"/>
          <w:sz w:val="27"/>
          <w:szCs w:val="27"/>
        </w:rPr>
        <w:t>аевого бюджета не повлечет.</w:t>
      </w:r>
    </w:p>
    <w:p w:rsidR="005746BC" w:rsidRPr="00407D17" w:rsidRDefault="005746BC" w:rsidP="00927746">
      <w:pPr>
        <w:shd w:val="clear" w:color="auto" w:fill="FFFFFF"/>
        <w:ind w:firstLine="709"/>
        <w:jc w:val="both"/>
        <w:rPr>
          <w:sz w:val="27"/>
          <w:szCs w:val="27"/>
        </w:rPr>
      </w:pPr>
      <w:proofErr w:type="spellStart"/>
      <w:r w:rsidRPr="00407D17">
        <w:rPr>
          <w:color w:val="000000"/>
          <w:sz w:val="27"/>
          <w:szCs w:val="27"/>
        </w:rPr>
        <w:t>Антикоррупционная</w:t>
      </w:r>
      <w:proofErr w:type="spellEnd"/>
      <w:r w:rsidRPr="00407D17">
        <w:rPr>
          <w:color w:val="000000"/>
          <w:sz w:val="27"/>
          <w:szCs w:val="27"/>
        </w:rPr>
        <w:t xml:space="preserve"> экспертиза законопроекта проведена, </w:t>
      </w:r>
      <w:proofErr w:type="spellStart"/>
      <w:r w:rsidRPr="00407D17">
        <w:rPr>
          <w:color w:val="000000"/>
          <w:sz w:val="27"/>
          <w:szCs w:val="27"/>
        </w:rPr>
        <w:t>коррупциогенных</w:t>
      </w:r>
      <w:proofErr w:type="spellEnd"/>
      <w:r w:rsidRPr="00407D17">
        <w:rPr>
          <w:color w:val="000000"/>
          <w:sz w:val="27"/>
          <w:szCs w:val="27"/>
        </w:rPr>
        <w:t xml:space="preserve"> факторов не выявлено.</w:t>
      </w:r>
    </w:p>
    <w:p w:rsidR="005746BC" w:rsidRDefault="005746BC" w:rsidP="00BF6F8F">
      <w:pPr>
        <w:pStyle w:val="1"/>
        <w:spacing w:line="240" w:lineRule="auto"/>
        <w:ind w:firstLine="709"/>
        <w:rPr>
          <w:sz w:val="27"/>
          <w:szCs w:val="27"/>
        </w:rPr>
      </w:pPr>
    </w:p>
    <w:p w:rsidR="00965E0B" w:rsidRPr="00407D17" w:rsidRDefault="00965E0B" w:rsidP="00BF6F8F">
      <w:pPr>
        <w:pStyle w:val="1"/>
        <w:spacing w:line="240" w:lineRule="auto"/>
        <w:ind w:firstLine="709"/>
        <w:rPr>
          <w:sz w:val="27"/>
          <w:szCs w:val="27"/>
        </w:rPr>
      </w:pPr>
    </w:p>
    <w:tbl>
      <w:tblPr>
        <w:tblW w:w="10137" w:type="dxa"/>
        <w:tblInd w:w="-106" w:type="dxa"/>
        <w:tblLook w:val="00A0"/>
      </w:tblPr>
      <w:tblGrid>
        <w:gridCol w:w="5317"/>
        <w:gridCol w:w="4820"/>
      </w:tblGrid>
      <w:tr w:rsidR="005746BC" w:rsidRPr="00407D17" w:rsidTr="00407D17">
        <w:tc>
          <w:tcPr>
            <w:tcW w:w="5317" w:type="dxa"/>
          </w:tcPr>
          <w:p w:rsidR="005746BC" w:rsidRPr="00407D17" w:rsidRDefault="005746BC" w:rsidP="00407D17">
            <w:pPr>
              <w:pStyle w:val="2"/>
              <w:spacing w:line="260" w:lineRule="exact"/>
              <w:ind w:firstLine="0"/>
              <w:jc w:val="left"/>
              <w:rPr>
                <w:sz w:val="27"/>
                <w:szCs w:val="27"/>
              </w:rPr>
            </w:pPr>
            <w:r w:rsidRPr="00407D17">
              <w:rPr>
                <w:sz w:val="27"/>
                <w:szCs w:val="27"/>
              </w:rPr>
              <w:t>Заместитель председателя комитета Алтайского краевого Законодательного Собрания по социальной политике</w:t>
            </w:r>
          </w:p>
        </w:tc>
        <w:tc>
          <w:tcPr>
            <w:tcW w:w="4820" w:type="dxa"/>
          </w:tcPr>
          <w:p w:rsidR="005746BC" w:rsidRPr="00407D17" w:rsidRDefault="005746BC" w:rsidP="00407D17">
            <w:pPr>
              <w:pStyle w:val="2"/>
              <w:spacing w:line="260" w:lineRule="exact"/>
              <w:ind w:firstLine="0"/>
              <w:jc w:val="right"/>
              <w:rPr>
                <w:sz w:val="27"/>
                <w:szCs w:val="27"/>
              </w:rPr>
            </w:pPr>
          </w:p>
          <w:p w:rsidR="005746BC" w:rsidRPr="00407D17" w:rsidRDefault="005746BC" w:rsidP="00407D17">
            <w:pPr>
              <w:pStyle w:val="2"/>
              <w:spacing w:line="260" w:lineRule="exact"/>
              <w:ind w:firstLine="0"/>
              <w:jc w:val="right"/>
              <w:rPr>
                <w:sz w:val="27"/>
                <w:szCs w:val="27"/>
              </w:rPr>
            </w:pPr>
          </w:p>
          <w:p w:rsidR="005746BC" w:rsidRPr="00407D17" w:rsidRDefault="005746BC" w:rsidP="00407D17">
            <w:pPr>
              <w:pStyle w:val="2"/>
              <w:spacing w:line="260" w:lineRule="exact"/>
              <w:ind w:firstLine="0"/>
              <w:jc w:val="right"/>
              <w:rPr>
                <w:sz w:val="27"/>
                <w:szCs w:val="27"/>
              </w:rPr>
            </w:pPr>
            <w:r w:rsidRPr="00407D17">
              <w:rPr>
                <w:sz w:val="27"/>
                <w:szCs w:val="27"/>
              </w:rPr>
              <w:t>Т.В. Ильюченко</w:t>
            </w:r>
          </w:p>
        </w:tc>
      </w:tr>
      <w:tr w:rsidR="00407D17" w:rsidRPr="00407D17" w:rsidTr="00407D17">
        <w:tc>
          <w:tcPr>
            <w:tcW w:w="5317" w:type="dxa"/>
          </w:tcPr>
          <w:p w:rsidR="00407D17" w:rsidRPr="00407D17" w:rsidRDefault="00407D17" w:rsidP="00407D17">
            <w:pPr>
              <w:spacing w:line="260" w:lineRule="exact"/>
              <w:jc w:val="both"/>
              <w:rPr>
                <w:sz w:val="27"/>
                <w:szCs w:val="27"/>
              </w:rPr>
            </w:pPr>
          </w:p>
          <w:p w:rsidR="00407D17" w:rsidRPr="00407D17" w:rsidRDefault="00407D17" w:rsidP="008C7968">
            <w:pPr>
              <w:spacing w:line="260" w:lineRule="exact"/>
              <w:jc w:val="both"/>
              <w:rPr>
                <w:sz w:val="27"/>
                <w:szCs w:val="27"/>
              </w:rPr>
            </w:pPr>
            <w:r w:rsidRPr="00407D17">
              <w:rPr>
                <w:sz w:val="27"/>
                <w:szCs w:val="27"/>
              </w:rPr>
              <w:t>Руководитель постоянного депутатского объединения Алтайского краевого Законодательного Собрания – фракци</w:t>
            </w:r>
            <w:r w:rsidR="008C7968">
              <w:rPr>
                <w:sz w:val="27"/>
                <w:szCs w:val="27"/>
              </w:rPr>
              <w:t>я</w:t>
            </w:r>
            <w:r w:rsidRPr="00407D17">
              <w:rPr>
                <w:sz w:val="27"/>
                <w:szCs w:val="27"/>
              </w:rPr>
              <w:t xml:space="preserve"> «Единая Россия»</w:t>
            </w:r>
          </w:p>
        </w:tc>
        <w:tc>
          <w:tcPr>
            <w:tcW w:w="4820" w:type="dxa"/>
          </w:tcPr>
          <w:p w:rsidR="00407D17" w:rsidRPr="00407D17" w:rsidRDefault="00407D17" w:rsidP="00407D17">
            <w:pPr>
              <w:pStyle w:val="2"/>
              <w:spacing w:line="260" w:lineRule="exact"/>
              <w:ind w:firstLine="0"/>
              <w:jc w:val="right"/>
              <w:rPr>
                <w:sz w:val="27"/>
                <w:szCs w:val="27"/>
              </w:rPr>
            </w:pPr>
          </w:p>
          <w:p w:rsidR="00407D17" w:rsidRPr="00407D17" w:rsidRDefault="00407D17" w:rsidP="00407D17">
            <w:pPr>
              <w:pStyle w:val="2"/>
              <w:spacing w:line="260" w:lineRule="exact"/>
              <w:ind w:firstLine="0"/>
              <w:jc w:val="right"/>
              <w:rPr>
                <w:sz w:val="27"/>
                <w:szCs w:val="27"/>
              </w:rPr>
            </w:pPr>
          </w:p>
          <w:p w:rsidR="00407D17" w:rsidRPr="00407D17" w:rsidRDefault="00407D17" w:rsidP="00407D17">
            <w:pPr>
              <w:pStyle w:val="2"/>
              <w:spacing w:line="260" w:lineRule="exact"/>
              <w:ind w:firstLine="0"/>
              <w:jc w:val="right"/>
              <w:rPr>
                <w:sz w:val="27"/>
                <w:szCs w:val="27"/>
              </w:rPr>
            </w:pPr>
          </w:p>
          <w:p w:rsidR="00407D17" w:rsidRPr="00407D17" w:rsidRDefault="00407D17" w:rsidP="00407D17">
            <w:pPr>
              <w:pStyle w:val="2"/>
              <w:spacing w:line="260" w:lineRule="exact"/>
              <w:ind w:firstLine="0"/>
              <w:jc w:val="right"/>
              <w:rPr>
                <w:sz w:val="27"/>
                <w:szCs w:val="27"/>
              </w:rPr>
            </w:pPr>
          </w:p>
          <w:p w:rsidR="00407D17" w:rsidRPr="00407D17" w:rsidRDefault="00407D17" w:rsidP="00407D17">
            <w:pPr>
              <w:pStyle w:val="2"/>
              <w:spacing w:line="260" w:lineRule="exact"/>
              <w:ind w:firstLine="0"/>
              <w:jc w:val="right"/>
              <w:rPr>
                <w:sz w:val="27"/>
                <w:szCs w:val="27"/>
              </w:rPr>
            </w:pPr>
            <w:r w:rsidRPr="00407D17">
              <w:rPr>
                <w:sz w:val="27"/>
                <w:szCs w:val="27"/>
              </w:rPr>
              <w:t>Б.А. Трофимов</w:t>
            </w:r>
          </w:p>
        </w:tc>
      </w:tr>
    </w:tbl>
    <w:p w:rsidR="005746BC" w:rsidRDefault="005746BC" w:rsidP="00965E0B">
      <w:pPr>
        <w:shd w:val="clear" w:color="auto" w:fill="FFFFFF"/>
        <w:ind w:firstLine="709"/>
        <w:jc w:val="center"/>
      </w:pPr>
    </w:p>
    <w:sectPr w:rsidR="005746BC" w:rsidSect="00407D17">
      <w:pgSz w:w="11909" w:h="16834"/>
      <w:pgMar w:top="1134" w:right="567" w:bottom="1134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/>
  <w:rsids>
    <w:rsidRoot w:val="00AF3957"/>
    <w:rsid w:val="00004C4D"/>
    <w:rsid w:val="000074C7"/>
    <w:rsid w:val="000632FF"/>
    <w:rsid w:val="00120E25"/>
    <w:rsid w:val="00131508"/>
    <w:rsid w:val="001315BF"/>
    <w:rsid w:val="00137E78"/>
    <w:rsid w:val="00231254"/>
    <w:rsid w:val="00247B9B"/>
    <w:rsid w:val="00260254"/>
    <w:rsid w:val="00287BC3"/>
    <w:rsid w:val="002B2D57"/>
    <w:rsid w:val="00326EC2"/>
    <w:rsid w:val="00407D17"/>
    <w:rsid w:val="00445D9D"/>
    <w:rsid w:val="004849C8"/>
    <w:rsid w:val="004F7680"/>
    <w:rsid w:val="0054190F"/>
    <w:rsid w:val="00552108"/>
    <w:rsid w:val="00566089"/>
    <w:rsid w:val="005746BC"/>
    <w:rsid w:val="005F7D4A"/>
    <w:rsid w:val="00612349"/>
    <w:rsid w:val="00635EEF"/>
    <w:rsid w:val="0073612C"/>
    <w:rsid w:val="00793E4C"/>
    <w:rsid w:val="00816469"/>
    <w:rsid w:val="008C7968"/>
    <w:rsid w:val="00927746"/>
    <w:rsid w:val="00943849"/>
    <w:rsid w:val="00965E0B"/>
    <w:rsid w:val="00A822D0"/>
    <w:rsid w:val="00AB56E9"/>
    <w:rsid w:val="00AB6243"/>
    <w:rsid w:val="00AE04F8"/>
    <w:rsid w:val="00AF3957"/>
    <w:rsid w:val="00B7233D"/>
    <w:rsid w:val="00B767F5"/>
    <w:rsid w:val="00BD265A"/>
    <w:rsid w:val="00BF6F8F"/>
    <w:rsid w:val="00CC724C"/>
    <w:rsid w:val="00CD0BEB"/>
    <w:rsid w:val="00CF3746"/>
    <w:rsid w:val="00DD46F0"/>
    <w:rsid w:val="00E55FF4"/>
    <w:rsid w:val="00E8721B"/>
    <w:rsid w:val="00EA0263"/>
    <w:rsid w:val="00F02716"/>
    <w:rsid w:val="00FB3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AF3957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F395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3957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1">
    <w:name w:val="Стиль1"/>
    <w:basedOn w:val="a3"/>
    <w:uiPriority w:val="99"/>
    <w:rsid w:val="00E55FF4"/>
    <w:pPr>
      <w:widowControl/>
      <w:autoSpaceDE/>
      <w:autoSpaceDN/>
      <w:adjustRightInd/>
      <w:spacing w:after="0" w:line="360" w:lineRule="auto"/>
      <w:ind w:firstLine="720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99"/>
    <w:semiHidden/>
    <w:rsid w:val="00E55FF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55FF4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a5">
    <w:name w:val="Не вступил в силу"/>
    <w:basedOn w:val="a0"/>
    <w:uiPriority w:val="99"/>
    <w:rsid w:val="00B767F5"/>
    <w:rPr>
      <w:color w:val="000000"/>
      <w:shd w:val="clear" w:color="auto" w:fill="auto"/>
    </w:rPr>
  </w:style>
  <w:style w:type="paragraph" w:customStyle="1" w:styleId="a6">
    <w:name w:val="Заголовок статьи"/>
    <w:basedOn w:val="a"/>
    <w:next w:val="a"/>
    <w:uiPriority w:val="99"/>
    <w:rsid w:val="0054190F"/>
    <w:pPr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74C7"/>
    <w:rPr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5521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108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07D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AKZS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yurinova</dc:creator>
  <cp:keywords/>
  <dc:description/>
  <cp:lastModifiedBy>yurinova</cp:lastModifiedBy>
  <cp:revision>5</cp:revision>
  <cp:lastPrinted>2013-07-26T03:00:00Z</cp:lastPrinted>
  <dcterms:created xsi:type="dcterms:W3CDTF">2013-08-02T03:21:00Z</dcterms:created>
  <dcterms:modified xsi:type="dcterms:W3CDTF">2013-08-16T03:16:00Z</dcterms:modified>
</cp:coreProperties>
</file>